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TEHNISKĀS SPECIFIKĀCIJAS FORMA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Cenu aptaujai</w:t>
      </w:r>
    </w:p>
    <w:p w:rsidR="00000000" w:rsidDel="00000000" w:rsidP="00000000" w:rsidRDefault="00000000" w:rsidRPr="00000000" w14:paraId="00000003">
      <w:pPr>
        <w:shd w:fill="ffffff" w:val="clea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Projekts: „Dzīves enerģija 65+: mācies, kusties, satiecies”, Nr. 2026.LV/SenSk/076/L14</w:t>
      </w:r>
    </w:p>
    <w:p w:rsidR="00000000" w:rsidDel="00000000" w:rsidP="00000000" w:rsidRDefault="00000000" w:rsidRPr="00000000" w14:paraId="00000005">
      <w:pP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Projekta īstenošanas periods: līdz 31.08.2027.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tbl>
      <w:tblPr>
        <w:tblStyle w:val="Table1"/>
        <w:tblW w:w="922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10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c6c6c6" w:val="clear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1. Pakalpojuma priekšmets: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Lektora/eksperta pakalpojumi nodarbību cikla 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Dzīvesstāstu un literārās pašizpausmes darbnīca”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 vadīšanai. </w:t>
            </w:r>
          </w:p>
          <w:p w:rsidR="00000000" w:rsidDel="00000000" w:rsidP="00000000" w:rsidRDefault="00000000" w:rsidRPr="00000000" w14:paraId="00000007">
            <w:pPr>
              <w:spacing w:after="240" w:before="40" w:lineRule="auto"/>
              <w:ind w:left="-2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MĒRĶIS: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Pakalpojuma mērķis ir nodrošināt projekta Senioru skolas mācību, diskusiju un praktisko nodarbību cikla „Dzīvesstāstu un literārās pašizpausmes darbnīca” vadīšanu (lasītāju pulciņš, radošā rakstīšana un kultūras mantojuma saglabāšana). </w:t>
            </w:r>
          </w:p>
          <w:p w:rsidR="00000000" w:rsidDel="00000000" w:rsidP="00000000" w:rsidRDefault="00000000" w:rsidRPr="00000000" w14:paraId="0000000A">
            <w:pPr>
              <w:spacing w:after="240" w:before="80" w:lineRule="auto"/>
              <w:ind w:left="-2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numPr>
                <w:ilvl w:val="0"/>
                <w:numId w:val="7"/>
              </w:numPr>
              <w:spacing w:after="40" w:before="40" w:lineRule="auto"/>
              <w:ind w:left="46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TEHNISKAIS APRAKSTS: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spacing w:before="28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Veicamie uzdevumi: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before="28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Interaktīvu nodarbību un literāro diskusiju sagatavošana un vadīšana senioru (65+) auditorijai atbilstoši izstrādātajai mācību programmai: </w:t>
            </w:r>
          </w:p>
          <w:p w:rsidR="00000000" w:rsidDel="00000000" w:rsidP="00000000" w:rsidRDefault="00000000" w:rsidRPr="00000000" w14:paraId="0000000E">
            <w:pPr>
              <w:numPr>
                <w:ilvl w:val="1"/>
                <w:numId w:val="1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"Lasītāju pulciņš" (9 nodarbības / 27 ak. st.):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 Literāro žanru analīze, autobiogrāfijas, dzeja, īsproza, grāmatu un filmu salīdzināšana, pieredzes apmaiņa un literārā refleksija. </w:t>
            </w:r>
          </w:p>
          <w:p w:rsidR="00000000" w:rsidDel="00000000" w:rsidP="00000000" w:rsidRDefault="00000000" w:rsidRPr="00000000" w14:paraId="0000000F">
            <w:pPr>
              <w:numPr>
                <w:ilvl w:val="1"/>
                <w:numId w:val="1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"Radošā rakstīšana un pašizpausme" (4 nodarbības / 12 ak. st.):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 Radošās rakstīšanas vingrinājumi, dzejas un atmiņu fiksēšana, sava dzīvesstāsta un grāmatas rokraksta veidošana no ieceres līdz struktūrai. </w:t>
            </w:r>
          </w:p>
          <w:p w:rsidR="00000000" w:rsidDel="00000000" w:rsidP="00000000" w:rsidRDefault="00000000" w:rsidRPr="00000000" w14:paraId="00000010">
            <w:pPr>
              <w:numPr>
                <w:ilvl w:val="1"/>
                <w:numId w:val="1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"Pieredzes apmaiņa un kultūras mantojums" (3 nodarbības / 9 ak. st.):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 Stāstu vakari, kultūras mantojuma saglabāšana un piederības sajūtas stiprināšana.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Nepieciešamo tekstveides, diskusiju un uzskates materiālu sagatavošana (palielinātā šriftā). 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Dalībnieku uzskaite un projekta rezultātu dokumentēšana.</w:t>
            </w:r>
          </w:p>
          <w:p w:rsidR="00000000" w:rsidDel="00000000" w:rsidP="00000000" w:rsidRDefault="00000000" w:rsidRPr="00000000" w14:paraId="00000013">
            <w:pPr>
              <w:spacing w:before="28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Pakalpojuma sniedzējam jānodrošina: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before="28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Unikālo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 projekta dalībnieku uzskaites nodrošināšana atbilstoši projekta dokumentācijas prasībām (reģistrācijas lapu aizpilde);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Aizpildīto dokumentu pārbaude un savlaicīga nodošana projekta vadītājai;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Personas dati izmantojami tikai tādā apjomā un tādiem mērķiem, kas nepieciešami projekta īstenošanai, uzskaitei, uzraudzībai un dokumentēšanai.</w:t>
            </w:r>
          </w:p>
          <w:p w:rsidR="00000000" w:rsidDel="00000000" w:rsidP="00000000" w:rsidRDefault="00000000" w:rsidRPr="00000000" w14:paraId="00000017">
            <w:pPr>
              <w:spacing w:before="28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Lektora kvalifikācija un pieredze: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before="28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Izglītība un profesionālā kvalifikācija: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1"/>
                <w:numId w:val="3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Profesionālā vai augstākā izglītība humanitārajās zinātnēs, maģistra studijas programmā “Rakstniecība” (procesā).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Profesionālā pieredze: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3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Vismaz 10 gadus aktīva un publiski atzīta profesionālā darbība literatūras un radošās rakstīšanas jomā (izdotas grāmatas, publikācijas, dalība literāros projektos); 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3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Vismaz 5 gadus praktiskā pieredze pieaugušo izglītības, lasīšanas veicināšanas pasākumu, meistarstundu, diskusiju vai radošās rakstīšanas darbnīcu vadīšanā. 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Kompetences darbam ar senioru auditoriju: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3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Izpratne par pieaugušo izglītības (andragoģijas) principiem un senioru vecumposma komunikācijas īpatnībām;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3"/>
              </w:numPr>
              <w:spacing w:before="0" w:line="240" w:lineRule="auto"/>
              <w:ind w:left="144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Spēja veidot cieņpilnu, drošu, iedvesmojošu un motivējošu mācību vidi, sekmējot katra dalībnieka personīgo pašizpausmi un dzīves pieredzes apzināšanos.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76" w:lineRule="auto"/>
              <w:ind w:left="720" w:right="0" w:hanging="360"/>
              <w:jc w:val="left"/>
              <w:rPr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PAKALPOJUMA SNIEGŠANAS METODES UN RESURSI: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spacing w:after="40" w:before="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Pakalpojuma plānotais apjoms: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4"/>
                <w:szCs w:val="24"/>
                <w:rtl w:val="0"/>
              </w:rPr>
              <w:t xml:space="preserve">48 akadēmiskās stundas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before="28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Akadēmisko stundu sadalījums pa mēnešiem notiek atbilstoši saskaņotajam nodarbību grafikam no 2026. gada oktobra līdz 2027. gada jūnijam. 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Izmantojamās metodes: grāmatu lasīšana un apspriešana, diskusijas, radošās rakstīšanas uzdevumi, atmiņu stāsti, individuāls atbalsts un praktisks darbs ar tekstiem. 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76" w:lineRule="auto"/>
              <w:ind w:left="720" w:right="0" w:hanging="360"/>
              <w:jc w:val="left"/>
              <w:rPr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GALAREZULTĀTS: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5"/>
              </w:numPr>
              <w:spacing w:before="28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Novadīts paredzētais nodarbību skaits ciklā „Dzīvesstāstu un literārās pašizpausmes darbnīca”; 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5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Veikta dalībnieku reģistrācija un apmeklējuma dokumentācija atbilstoši SIF prasībām; 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5"/>
              </w:numPr>
              <w:spacing w:before="0" w:line="240" w:lineRule="auto"/>
              <w:ind w:left="720" w:hanging="360"/>
              <w:rPr>
                <w:color w:val="1f1f1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rtl w:val="0"/>
              </w:rPr>
              <w:t xml:space="preserve">Veikta dalībnieku apmierinātības un atgriezeniskās saites izvērtēšana.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PAKALPOJUMA SNIEGŠANAS TERMIŅŠ UN VIETA: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after="24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Pakalpojuma sniegšanas periods – no līguma noslēgšanas dienas līdz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30.06.2027.</w:t>
            </w:r>
          </w:p>
          <w:p w:rsidR="00000000" w:rsidDel="00000000" w:rsidP="00000000" w:rsidRDefault="00000000" w:rsidRPr="00000000" w14:paraId="0000002A">
            <w:pPr>
              <w:spacing w:after="240" w:line="24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Pakalpojuma sniegšanas vieta – Rīga, NVO nams Ieriķu ielā 43A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PAKALPOJUMA PIEŅEMŠANAS UN SAMAKSAS KĀRTĪBA: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Pakalpojuma sniedzējs par katru norēķinu periodu iesniedz projekta vadītājai: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8"/>
              </w:numPr>
              <w:spacing w:line="240" w:lineRule="auto"/>
              <w:ind w:left="720" w:hanging="500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Nodarbību alībnieku uzskaites un apmeklējuma dokumentāciju;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8"/>
              </w:numPr>
              <w:spacing w:line="240" w:lineRule="auto"/>
              <w:ind w:left="720" w:hanging="50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Citas, ar SIF projekta prasībām, saistītas atskaites formas (nodarbību norises fotodokumentācijas)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8"/>
              </w:numPr>
              <w:spacing w:line="240" w:lineRule="auto"/>
              <w:ind w:left="720" w:hanging="500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Pakalpojuma izpildi apliecina pušu parakstīts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Pakalpojuma pieņemšanas–nodošanas akts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Apmaksa tiek veikta uz pakalpojuma sniedzēja līgumā norādīto bankas kontu pēc pakalpojuma sniedzēja parakstīta rēķina saņemšanas</w:t>
            </w:r>
          </w:p>
        </w:tc>
      </w:tr>
    </w:tbl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2"/>
      <w:numFmt w:val="decimal"/>
      <w:lvlText w:val="%1."/>
      <w:lvlJc w:val="left"/>
      <w:pPr>
        <w:ind w:left="720" w:hanging="360"/>
      </w:pPr>
      <w:rPr>
        <w:b w:val="1"/>
        <w:bCs w:val="1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 w:val="1"/>
    <w:rsid w:val="002B287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zDXoNZNqaf7EFsITw45reblVA==">CgMxLjA4AHIhMXF1c0xqY1loaTRtX1pSMWJ4RU9FV0VfVktWRmw0YmJw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2026-09-25T17:16:00Z</dcterms:created>
</cp:coreProperties>
</file>